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27" w:rsidRPr="00154B90" w:rsidRDefault="00862927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862927" w:rsidRPr="00273A5F" w:rsidRDefault="00862927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862927" w:rsidRPr="00273A5F" w:rsidRDefault="00862927" w:rsidP="001B25C9">
      <w:pPr>
        <w:pStyle w:val="afff9"/>
      </w:pPr>
      <w:r w:rsidRPr="00273A5F">
        <w:t xml:space="preserve">в электронной форме № </w:t>
      </w:r>
      <w:r w:rsidRPr="00C556E2">
        <w:rPr>
          <w:noProof/>
        </w:rPr>
        <w:t>110840</w:t>
      </w:r>
    </w:p>
    <w:p w:rsidR="00862927" w:rsidRPr="00273A5F" w:rsidRDefault="00862927" w:rsidP="001B25C9">
      <w:pPr>
        <w:pStyle w:val="afff9"/>
      </w:pPr>
      <w:r w:rsidRPr="00273A5F">
        <w:t>по отбору организации на поставку товаров</w:t>
      </w:r>
    </w:p>
    <w:p w:rsidR="00862927" w:rsidRPr="00273A5F" w:rsidRDefault="00862927" w:rsidP="001B25C9">
      <w:pPr>
        <w:pStyle w:val="afff9"/>
      </w:pPr>
      <w:r w:rsidRPr="00273A5F">
        <w:t xml:space="preserve"> по номенклатурной группе:</w:t>
      </w:r>
    </w:p>
    <w:p w:rsidR="00862927" w:rsidRPr="00273A5F" w:rsidRDefault="00862927" w:rsidP="001B25C9">
      <w:pPr>
        <w:pStyle w:val="afff9"/>
      </w:pPr>
      <w:r w:rsidRPr="00C556E2">
        <w:rPr>
          <w:noProof/>
        </w:rPr>
        <w:t>Контрольно-измерительное оборудование</w:t>
      </w:r>
    </w:p>
    <w:p w:rsidR="00862927" w:rsidRPr="00273A5F" w:rsidRDefault="00862927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862927" w:rsidRPr="00273A5F" w:rsidTr="00015B5A">
        <w:tc>
          <w:tcPr>
            <w:tcW w:w="284" w:type="dxa"/>
            <w:shd w:val="pct5" w:color="auto" w:fill="auto"/>
          </w:tcPr>
          <w:p w:rsidR="00862927" w:rsidRPr="00273A5F" w:rsidRDefault="00862927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862927" w:rsidRPr="00273A5F" w:rsidRDefault="00862927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862927" w:rsidRPr="00273A5F" w:rsidRDefault="00862927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862927" w:rsidRPr="00273A5F" w:rsidRDefault="00862927" w:rsidP="006F5542">
            <w:r>
              <w:t>АО "Газпром газораспределение Брянск"</w:t>
            </w:r>
          </w:p>
        </w:tc>
      </w:tr>
    </w:tbl>
    <w:p w:rsidR="00862927" w:rsidRPr="00273A5F" w:rsidRDefault="00862927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862927" w:rsidRPr="00273A5F" w:rsidTr="00015B5A">
        <w:tc>
          <w:tcPr>
            <w:tcW w:w="1274" w:type="pct"/>
            <w:shd w:val="pct5" w:color="auto" w:fill="auto"/>
            <w:hideMark/>
          </w:tcPr>
          <w:p w:rsidR="00862927" w:rsidRPr="00273A5F" w:rsidRDefault="00862927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862927" w:rsidRPr="00273A5F" w:rsidRDefault="00862927" w:rsidP="006F5542"/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Pr="00862927" w:rsidRDefault="00862927" w:rsidP="006F5542">
            <w:pPr>
              <w:rPr>
                <w:b/>
              </w:rPr>
            </w:pPr>
            <w:r w:rsidRPr="00862927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862927" w:rsidRPr="00273A5F" w:rsidRDefault="00862927" w:rsidP="006F5542">
            <w:r>
              <w:t>АО "Газпром газораспределение Брянск"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>241033, г. Брянск, ул. Щукина д. 54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>www.gro32.ru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>zakupki@gro32.ru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>8(4832) 58-99-31</w:t>
            </w:r>
          </w:p>
        </w:tc>
      </w:tr>
      <w:tr w:rsidR="00862927" w:rsidRPr="00273A5F" w:rsidTr="00015B5A">
        <w:tc>
          <w:tcPr>
            <w:tcW w:w="1274" w:type="pct"/>
            <w:shd w:val="pct5" w:color="auto" w:fill="auto"/>
          </w:tcPr>
          <w:p w:rsidR="00862927" w:rsidRDefault="00862927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862927" w:rsidRDefault="00862927" w:rsidP="006F5542">
            <w:r>
              <w:t>(4832) 41-34-36</w:t>
            </w:r>
          </w:p>
        </w:tc>
      </w:tr>
    </w:tbl>
    <w:p w:rsidR="00862927" w:rsidRPr="00273A5F" w:rsidRDefault="00862927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62927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927" w:rsidRPr="00273A5F" w:rsidRDefault="00862927" w:rsidP="001B25C9">
            <w:pPr>
              <w:pStyle w:val="affa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>Наименование: ООО «</w:t>
            </w:r>
            <w:proofErr w:type="spellStart"/>
            <w:r w:rsidRPr="00273A5F">
              <w:t>Газэнергоинформ</w:t>
            </w:r>
            <w:proofErr w:type="spellEnd"/>
            <w:r w:rsidRPr="00273A5F">
              <w:t>»</w:t>
            </w:r>
          </w:p>
          <w:p w:rsidR="00862927" w:rsidRPr="00273A5F" w:rsidRDefault="00862927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862927" w:rsidRPr="00273A5F" w:rsidRDefault="00862927" w:rsidP="001B25C9">
            <w:pPr>
              <w:pStyle w:val="afff5"/>
            </w:pPr>
            <w:r w:rsidRPr="00273A5F">
              <w:t>Телефон: (812) 449-34-77</w:t>
            </w:r>
          </w:p>
          <w:p w:rsidR="00862927" w:rsidRPr="00273A5F" w:rsidRDefault="00862927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C556E2">
              <w:rPr>
                <w:noProof/>
                <w:highlight w:val="lightGray"/>
              </w:rPr>
              <w:t>Косенков Иван Александрович</w:t>
            </w:r>
          </w:p>
          <w:p w:rsidR="00862927" w:rsidRPr="00273A5F" w:rsidRDefault="00862927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862927" w:rsidRDefault="00862927" w:rsidP="00B63779">
            <w:pPr>
              <w:pStyle w:val="afff5"/>
            </w:pPr>
            <w:r>
              <w:t xml:space="preserve">info@gazenergoinform.ru </w:t>
            </w:r>
          </w:p>
          <w:p w:rsidR="00862927" w:rsidRDefault="00862927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862927" w:rsidRPr="00273A5F" w:rsidRDefault="00862927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862927" w:rsidRPr="00273A5F" w:rsidRDefault="00862927" w:rsidP="001B25C9">
            <w:pPr>
              <w:pStyle w:val="afff5"/>
            </w:pP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 w:rsidRPr="00273A5F">
              <w:t>www.gazneftetorg.ru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C556E2">
              <w:rPr>
                <w:noProof/>
              </w:rPr>
              <w:t>110840</w:t>
            </w:r>
          </w:p>
        </w:tc>
      </w:tr>
    </w:tbl>
    <w:p w:rsidR="00862927" w:rsidRDefault="00862927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862927" w:rsidTr="00862927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62927" w:rsidRDefault="00862927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8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62927" w:rsidRDefault="00862927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862927" w:rsidTr="00711B3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Рентгеновский аппарат ПАМИР-200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862927" w:rsidTr="005D1C1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Портативный импульсный рентгеновский аппарат ПАМИР-200 предназначен для     использования в качестве источника рентгеновского излучения при неразрушающем контроле материалов методом рентгенографии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Технические характеристики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Амплитуда напряжения на рентгеновской трубке,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-  </w:t>
            </w:r>
            <w:r>
              <w:rPr>
                <w:sz w:val="22"/>
              </w:rPr>
              <w:tab/>
              <w:t>200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Экспозиционная доза рентгеновского излучения на расстоянии (500 ± 20) мм от торца рентгеновского блока в прямом пучке за 1,5 мин, не менее, </w:t>
            </w:r>
            <w:proofErr w:type="spellStart"/>
            <w:r>
              <w:rPr>
                <w:sz w:val="22"/>
              </w:rPr>
              <w:t>м</w:t>
            </w:r>
            <w:proofErr w:type="gramStart"/>
            <w:r>
              <w:rPr>
                <w:sz w:val="22"/>
              </w:rPr>
              <w:t>кКл</w:t>
            </w:r>
            <w:proofErr w:type="spellEnd"/>
            <w:r>
              <w:rPr>
                <w:sz w:val="22"/>
              </w:rPr>
              <w:t>/кг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мР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tab/>
              <w:t xml:space="preserve">  -    155 (600)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Толщина стали, доступная для </w:t>
            </w:r>
            <w:proofErr w:type="spellStart"/>
            <w:r>
              <w:rPr>
                <w:sz w:val="22"/>
              </w:rPr>
              <w:t>рентгенографирования</w:t>
            </w:r>
            <w:proofErr w:type="spellEnd"/>
            <w:r>
              <w:rPr>
                <w:sz w:val="22"/>
              </w:rPr>
              <w:t xml:space="preserve"> с помощью рентгеновских пленок с флуоресцентными усиливающими экранами,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ab/>
              <w:t xml:space="preserve"> -40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Толщина стали, доступная для </w:t>
            </w:r>
            <w:proofErr w:type="spellStart"/>
            <w:r>
              <w:rPr>
                <w:sz w:val="22"/>
              </w:rPr>
              <w:t>рентгенографирования</w:t>
            </w:r>
            <w:proofErr w:type="spellEnd"/>
            <w:r>
              <w:rPr>
                <w:sz w:val="22"/>
              </w:rPr>
              <w:t xml:space="preserve"> с помощью </w:t>
            </w:r>
            <w:proofErr w:type="spellStart"/>
            <w:r>
              <w:rPr>
                <w:sz w:val="22"/>
              </w:rPr>
              <w:t>высоконтрастных</w:t>
            </w:r>
            <w:proofErr w:type="spellEnd"/>
            <w:r>
              <w:rPr>
                <w:sz w:val="22"/>
              </w:rPr>
              <w:t xml:space="preserve"> рентгеновских пленок,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-</w:t>
            </w:r>
            <w:r>
              <w:rPr>
                <w:sz w:val="22"/>
              </w:rPr>
              <w:tab/>
              <w:t>20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Диаметр фокусного пятна,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- 3,0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 питания -</w:t>
            </w:r>
            <w:r>
              <w:rPr>
                <w:sz w:val="22"/>
              </w:rPr>
              <w:tab/>
              <w:t xml:space="preserve">однофазная сеть переменного тока (220 ± 22) В, (50 ± 1) Гц батарея аккумуляторов (12 ± 3) 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Потребляемая мощность, </w:t>
            </w:r>
            <w:proofErr w:type="gramStart"/>
            <w:r>
              <w:rPr>
                <w:sz w:val="22"/>
              </w:rPr>
              <w:t>Вт</w:t>
            </w:r>
            <w:proofErr w:type="gramEnd"/>
            <w:r>
              <w:rPr>
                <w:sz w:val="22"/>
              </w:rPr>
              <w:t>, не более</w:t>
            </w:r>
            <w:r>
              <w:rPr>
                <w:sz w:val="22"/>
              </w:rPr>
              <w:tab/>
              <w:t>300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Масса и габаритные размеры составных частей, не более 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Рентгеновский блок</w:t>
            </w:r>
            <w:r>
              <w:rPr>
                <w:sz w:val="22"/>
              </w:rPr>
              <w:tab/>
              <w:t xml:space="preserve">масса, </w:t>
            </w:r>
            <w:proofErr w:type="gramStart"/>
            <w:r>
              <w:rPr>
                <w:sz w:val="22"/>
              </w:rPr>
              <w:t>кг</w:t>
            </w:r>
            <w:proofErr w:type="gramEnd"/>
            <w:r>
              <w:rPr>
                <w:sz w:val="22"/>
              </w:rPr>
              <w:t xml:space="preserve"> не более</w:t>
            </w:r>
            <w:r>
              <w:rPr>
                <w:sz w:val="22"/>
              </w:rPr>
              <w:tab/>
              <w:t>5,0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длина,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не более</w:t>
            </w:r>
            <w:r>
              <w:rPr>
                <w:sz w:val="22"/>
              </w:rPr>
              <w:tab/>
              <w:t>405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ширина,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не более 116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высота,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ab/>
              <w:t xml:space="preserve"> не более 205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Пульт управления</w:t>
            </w:r>
            <w:r>
              <w:rPr>
                <w:sz w:val="22"/>
              </w:rPr>
              <w:tab/>
              <w:t xml:space="preserve">масса, </w:t>
            </w:r>
            <w:proofErr w:type="gramStart"/>
            <w:r>
              <w:rPr>
                <w:sz w:val="22"/>
              </w:rPr>
              <w:t>кг</w:t>
            </w:r>
            <w:proofErr w:type="gramEnd"/>
            <w:r>
              <w:rPr>
                <w:sz w:val="22"/>
              </w:rPr>
              <w:t xml:space="preserve"> не более</w:t>
            </w:r>
            <w:r>
              <w:rPr>
                <w:sz w:val="22"/>
              </w:rPr>
              <w:tab/>
              <w:t>6,0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ab/>
              <w:t xml:space="preserve">длина,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ab/>
              <w:t>не более 320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ширина,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не более</w:t>
            </w:r>
            <w:r>
              <w:rPr>
                <w:sz w:val="22"/>
              </w:rPr>
              <w:tab/>
              <w:t>260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высота, </w:t>
            </w:r>
            <w:proofErr w:type="gramStart"/>
            <w:r>
              <w:rPr>
                <w:sz w:val="22"/>
              </w:rPr>
              <w:t>мм</w:t>
            </w:r>
            <w:proofErr w:type="gramEnd"/>
            <w:r>
              <w:rPr>
                <w:sz w:val="22"/>
              </w:rPr>
              <w:t xml:space="preserve"> не более160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Комплект поставки: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1.  Блок рентгеновский.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2. Пульт управления.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3. Кабель сетевой.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4. Кабель высоковольтный.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5. Кабель аккумуляторный.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6. Комплект запасных частей, инструмента и принадлежностей в соответствии с ведомостью ЗИП.</w:t>
            </w:r>
          </w:p>
          <w:p w:rsidR="00862927" w:rsidRDefault="00862927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7. Комплект эксплуатационных документов: руководство по эксплуатации, паспорт, ведомость ЗИП.</w:t>
            </w:r>
          </w:p>
          <w:p w:rsidR="00862927" w:rsidRDefault="00862927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8. Футляр (2 шт.).</w:t>
            </w:r>
          </w:p>
        </w:tc>
      </w:tr>
    </w:tbl>
    <w:p w:rsidR="00862927" w:rsidRDefault="00862927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862927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862927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862927" w:rsidRPr="00273A5F" w:rsidRDefault="00862927" w:rsidP="00D20E87">
            <w:pPr>
              <w:pStyle w:val="afff5"/>
            </w:pPr>
          </w:p>
          <w:p w:rsidR="00862927" w:rsidRPr="00273A5F" w:rsidRDefault="00862927" w:rsidP="00D20E87">
            <w:pPr>
              <w:pStyle w:val="afff5"/>
            </w:pPr>
            <w:r w:rsidRPr="00C556E2">
              <w:rPr>
                <w:noProof/>
              </w:rPr>
              <w:t>242 100,00</w:t>
            </w:r>
            <w:r w:rsidRPr="00273A5F">
              <w:t xml:space="preserve"> руб.</w:t>
            </w:r>
          </w:p>
          <w:p w:rsidR="00862927" w:rsidRPr="00273A5F" w:rsidRDefault="00862927" w:rsidP="00D20E87">
            <w:pPr>
              <w:pStyle w:val="afff5"/>
            </w:pPr>
          </w:p>
          <w:p w:rsidR="00862927" w:rsidRPr="00273A5F" w:rsidRDefault="00862927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862927" w:rsidRPr="00273A5F" w:rsidRDefault="00862927" w:rsidP="00986EAC">
            <w:pPr>
              <w:pStyle w:val="afff5"/>
            </w:pPr>
            <w:r w:rsidRPr="00C556E2">
              <w:rPr>
                <w:noProof/>
              </w:rPr>
              <w:t>205 169,49</w:t>
            </w:r>
            <w:r w:rsidRPr="00273A5F">
              <w:t xml:space="preserve"> руб.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в сети Интернет по адресу: www.gazneftetorg.ru.</w:t>
            </w:r>
          </w:p>
          <w:p w:rsidR="00862927" w:rsidRPr="00273A5F" w:rsidRDefault="00862927" w:rsidP="006F5542">
            <w:pPr>
              <w:pStyle w:val="afff5"/>
            </w:pPr>
          </w:p>
          <w:p w:rsidR="00862927" w:rsidRPr="00273A5F" w:rsidRDefault="00862927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927" w:rsidRPr="00273A5F" w:rsidRDefault="00862927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в сети Интернет по адресу: www.gazneftetorg.ru.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862927" w:rsidRPr="00273A5F" w:rsidRDefault="00862927" w:rsidP="006F5542">
            <w:pPr>
              <w:pStyle w:val="afff5"/>
            </w:pPr>
            <w:r w:rsidRPr="00273A5F">
              <w:lastRenderedPageBreak/>
              <w:t xml:space="preserve">на </w:t>
            </w:r>
            <w:proofErr w:type="gramStart"/>
            <w:r w:rsidRPr="00273A5F">
              <w:t>которой</w:t>
            </w:r>
            <w:proofErr w:type="gramEnd"/>
            <w:r w:rsidRPr="00273A5F">
              <w:t xml:space="preserve">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927" w:rsidRPr="00273A5F" w:rsidRDefault="00862927" w:rsidP="006F5542">
            <w:pPr>
              <w:pStyle w:val="afff5"/>
            </w:pPr>
            <w:r w:rsidRPr="00273A5F">
              <w:lastRenderedPageBreak/>
              <w:t>Торговая система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www.gazneftetorg.ru (далее – Торговая система).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927" w:rsidRPr="00273A5F" w:rsidRDefault="00862927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862927" w:rsidRPr="00273A5F" w:rsidRDefault="00862927" w:rsidP="006F5542">
            <w:pPr>
              <w:pStyle w:val="afff5"/>
            </w:pPr>
          </w:p>
          <w:p w:rsidR="00862927" w:rsidRPr="00273A5F" w:rsidRDefault="00862927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C556E2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862927" w:rsidRPr="00273A5F" w:rsidRDefault="00862927" w:rsidP="006F5542">
            <w:pPr>
              <w:pStyle w:val="afff5"/>
            </w:pPr>
          </w:p>
          <w:p w:rsidR="00862927" w:rsidRPr="00273A5F" w:rsidRDefault="00862927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C556E2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62927" w:rsidRPr="00273A5F" w:rsidRDefault="00862927" w:rsidP="006F5542">
            <w:pPr>
              <w:pStyle w:val="afff5"/>
              <w:rPr>
                <w:rFonts w:eastAsia="Calibri"/>
              </w:rPr>
            </w:pP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C556E2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862927" w:rsidRPr="00273A5F" w:rsidRDefault="00862927" w:rsidP="006F5542">
            <w:pPr>
              <w:pStyle w:val="afff5"/>
            </w:pP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 xml:space="preserve">Место и дата </w:t>
            </w:r>
            <w:proofErr w:type="gramStart"/>
            <w:r w:rsidRPr="00273A5F">
              <w:t>рассмотрения Заявок участников   Запроса предложений</w:t>
            </w:r>
            <w:proofErr w:type="gramEnd"/>
            <w:r w:rsidRPr="00273A5F">
              <w:t xml:space="preserve">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 xml:space="preserve">Бизнес центр «Арена Холл», </w:t>
            </w:r>
            <w:proofErr w:type="spellStart"/>
            <w:r>
              <w:t>эт</w:t>
            </w:r>
            <w:proofErr w:type="spellEnd"/>
            <w:r>
              <w:t>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862927" w:rsidRPr="00273A5F" w:rsidRDefault="00862927" w:rsidP="006F5542">
            <w:pPr>
              <w:pStyle w:val="afff5"/>
            </w:pPr>
          </w:p>
          <w:p w:rsidR="00862927" w:rsidRPr="00273A5F" w:rsidRDefault="00862927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C556E2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862927" w:rsidRPr="00273A5F" w:rsidRDefault="00862927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C556E2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862927" w:rsidRPr="00273A5F" w:rsidRDefault="00862927" w:rsidP="006F5542">
            <w:pPr>
              <w:pStyle w:val="afff5"/>
            </w:pP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 xml:space="preserve">Сведения о праве Заказчика вносить </w:t>
            </w:r>
            <w:r w:rsidRPr="00273A5F">
              <w:lastRenderedPageBreak/>
              <w:t>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lastRenderedPageBreak/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273A5F"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273A5F">
              <w:t xml:space="preserve"> предложений, а также отказаться от </w:t>
            </w:r>
            <w:r w:rsidRPr="00273A5F">
              <w:lastRenderedPageBreak/>
              <w:t>проведения Запроса предложений в любое время до подведения его итогов.</w:t>
            </w:r>
          </w:p>
          <w:p w:rsidR="00862927" w:rsidRPr="00273A5F" w:rsidRDefault="00862927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862927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862927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2927" w:rsidRPr="00273A5F" w:rsidRDefault="00862927" w:rsidP="006F5542">
            <w:pPr>
              <w:pStyle w:val="afff5"/>
            </w:pPr>
            <w:r w:rsidRPr="00C556E2">
              <w:rPr>
                <w:noProof/>
                <w:highlight w:val="lightGray"/>
              </w:rPr>
              <w:t>«26» января 2017</w:t>
            </w:r>
          </w:p>
        </w:tc>
      </w:tr>
    </w:tbl>
    <w:p w:rsidR="00862927" w:rsidRPr="00273A5F" w:rsidRDefault="00862927" w:rsidP="001B25C9"/>
    <w:p w:rsidR="00862927" w:rsidRPr="00273A5F" w:rsidRDefault="00862927" w:rsidP="00B35164">
      <w:pPr>
        <w:pStyle w:val="af4"/>
      </w:pPr>
    </w:p>
    <w:p w:rsidR="00862927" w:rsidRDefault="00862927" w:rsidP="00B35164">
      <w:pPr>
        <w:pStyle w:val="af4"/>
        <w:sectPr w:rsidR="00862927" w:rsidSect="00862927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862927" w:rsidRPr="00273A5F" w:rsidRDefault="00862927" w:rsidP="00B35164">
      <w:pPr>
        <w:pStyle w:val="af4"/>
      </w:pPr>
    </w:p>
    <w:sectPr w:rsidR="00862927" w:rsidRPr="00273A5F" w:rsidSect="00862927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4C" w:rsidRDefault="0004554C">
      <w:r>
        <w:separator/>
      </w:r>
    </w:p>
    <w:p w:rsidR="0004554C" w:rsidRDefault="0004554C"/>
  </w:endnote>
  <w:endnote w:type="continuationSeparator" w:id="0">
    <w:p w:rsidR="0004554C" w:rsidRDefault="0004554C">
      <w:r>
        <w:continuationSeparator/>
      </w:r>
    </w:p>
    <w:p w:rsidR="0004554C" w:rsidRDefault="00045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27" w:rsidRDefault="00862927">
    <w:pPr>
      <w:pStyle w:val="af0"/>
      <w:jc w:val="right"/>
    </w:pPr>
    <w:r>
      <w:t>______________________</w:t>
    </w:r>
  </w:p>
  <w:p w:rsidR="00862927" w:rsidRDefault="00862927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664D95">
      <w:rPr>
        <w:noProof/>
      </w:rPr>
      <w:t>1</w:t>
    </w:r>
    <w:r>
      <w:fldChar w:fldCharType="end"/>
    </w:r>
    <w:r>
      <w:t xml:space="preserve"> из </w:t>
    </w:r>
    <w:r w:rsidR="0004554C">
      <w:fldChar w:fldCharType="begin"/>
    </w:r>
    <w:r w:rsidR="0004554C">
      <w:instrText xml:space="preserve"> NUMPAGES </w:instrText>
    </w:r>
    <w:r w:rsidR="0004554C">
      <w:fldChar w:fldCharType="separate"/>
    </w:r>
    <w:r w:rsidR="00664D95">
      <w:rPr>
        <w:noProof/>
      </w:rPr>
      <w:t>5</w:t>
    </w:r>
    <w:r w:rsidR="000455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62927">
      <w:rPr>
        <w:noProof/>
      </w:rPr>
      <w:t>1</w:t>
    </w:r>
    <w:r>
      <w:fldChar w:fldCharType="end"/>
    </w:r>
    <w:r>
      <w:t xml:space="preserve"> из </w:t>
    </w:r>
    <w:r w:rsidR="0004554C">
      <w:fldChar w:fldCharType="begin"/>
    </w:r>
    <w:r w:rsidR="0004554C">
      <w:instrText xml:space="preserve"> NUMPAGES </w:instrText>
    </w:r>
    <w:r w:rsidR="0004554C">
      <w:fldChar w:fldCharType="separate"/>
    </w:r>
    <w:r w:rsidR="00862927">
      <w:rPr>
        <w:noProof/>
      </w:rPr>
      <w:t>1</w:t>
    </w:r>
    <w:r w:rsidR="000455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4C" w:rsidRDefault="0004554C">
      <w:r>
        <w:separator/>
      </w:r>
    </w:p>
    <w:p w:rsidR="0004554C" w:rsidRDefault="0004554C"/>
  </w:footnote>
  <w:footnote w:type="continuationSeparator" w:id="0">
    <w:p w:rsidR="0004554C" w:rsidRDefault="0004554C">
      <w:r>
        <w:continuationSeparator/>
      </w:r>
    </w:p>
    <w:p w:rsidR="0004554C" w:rsidRDefault="000455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04554C"/>
    <w:rsid w:val="0011313C"/>
    <w:rsid w:val="00134BC2"/>
    <w:rsid w:val="00154B90"/>
    <w:rsid w:val="00155C6D"/>
    <w:rsid w:val="00195899"/>
    <w:rsid w:val="001B25C9"/>
    <w:rsid w:val="001C6FCA"/>
    <w:rsid w:val="001D6E87"/>
    <w:rsid w:val="001E36DD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64D95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62927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EB89-6D14-4F96-B548-10CDC554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2008-11-06T15:50:00Z</cp:lastPrinted>
  <dcterms:created xsi:type="dcterms:W3CDTF">2017-01-25T11:01:00Z</dcterms:created>
  <dcterms:modified xsi:type="dcterms:W3CDTF">2017-01-25T11:01:00Z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